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82232" w14:textId="37505976" w:rsidR="00A77CD2" w:rsidRDefault="009123D0" w:rsidP="00912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4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A77C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084D88A" w14:textId="77777777" w:rsidR="00AC7502" w:rsidRDefault="00AC7502" w:rsidP="00912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8FC4E71" w14:textId="37A60630" w:rsidR="00692397" w:rsidRPr="00AC7502" w:rsidRDefault="00A77CD2" w:rsidP="009123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502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КБР</w:t>
      </w:r>
    </w:p>
    <w:p w14:paraId="7CF4F736" w14:textId="08120B83" w:rsidR="00A77CD2" w:rsidRPr="00A77CD2" w:rsidRDefault="00A77CD2" w:rsidP="00A77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Правительства </w:t>
      </w:r>
    </w:p>
    <w:p w14:paraId="5CBCBFC9" w14:textId="02C2702A" w:rsidR="00A77CD2" w:rsidRPr="00A77CD2" w:rsidRDefault="00A77CD2" w:rsidP="00A77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D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</w:t>
      </w:r>
      <w:r w:rsidR="00AC75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ино-Балкарской Республики от 26 февраля</w:t>
      </w:r>
      <w:r w:rsidR="00AC7502" w:rsidRPr="00A7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30-ПП </w:t>
      </w:r>
    </w:p>
    <w:p w14:paraId="44568BD3" w14:textId="6BF13F2B" w:rsidR="009123D0" w:rsidRDefault="009123D0" w:rsidP="00A77CD2">
      <w:pPr>
        <w:rPr>
          <w:rFonts w:ascii="Times New Roman" w:hAnsi="Times New Roman" w:cs="Times New Roman"/>
          <w:sz w:val="28"/>
          <w:szCs w:val="28"/>
        </w:rPr>
      </w:pPr>
    </w:p>
    <w:p w14:paraId="473EE3A3" w14:textId="49C41B1C" w:rsidR="00A04FFA" w:rsidRDefault="00A04FFA" w:rsidP="005E25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E88">
        <w:rPr>
          <w:rFonts w:ascii="Times New Roman" w:hAnsi="Times New Roman"/>
          <w:sz w:val="28"/>
          <w:szCs w:val="28"/>
        </w:rPr>
        <w:t xml:space="preserve">Проект постановления Правительства Кабардино-Балкарской Республики </w:t>
      </w:r>
      <w:r w:rsidR="00A77CD2" w:rsidRPr="00586E88">
        <w:rPr>
          <w:rFonts w:ascii="Times New Roman" w:hAnsi="Times New Roman"/>
          <w:sz w:val="28"/>
          <w:szCs w:val="28"/>
        </w:rPr>
        <w:t xml:space="preserve">«О внесении изменений в постановление Правительства Кабардино-Балкарской Республики от 26.02.2024 г. № 30-ПП «Об особенностях реализации Закона Кабардино-Балкарской Республики «О республиканском бюджете Кабардино-Балкарской Республики на 2024 год и на плановый период 2025 и 2026 годов» и о внесении изменений в постановление Правительства Кабардино-Балкарской Республики от 3 июля 2018 г. № 126-ПП» </w:t>
      </w:r>
      <w:r w:rsidRPr="00586E88">
        <w:rPr>
          <w:rFonts w:ascii="Times New Roman" w:hAnsi="Times New Roman"/>
          <w:sz w:val="28"/>
          <w:szCs w:val="28"/>
        </w:rPr>
        <w:t xml:space="preserve">(далее – проект постановления) разработан </w:t>
      </w:r>
      <w:r w:rsidR="001E097E">
        <w:rPr>
          <w:rFonts w:ascii="Times New Roman" w:hAnsi="Times New Roman"/>
          <w:sz w:val="28"/>
          <w:szCs w:val="28"/>
        </w:rPr>
        <w:t xml:space="preserve">в </w:t>
      </w:r>
      <w:r w:rsidRPr="00586E88">
        <w:rPr>
          <w:rFonts w:ascii="Times New Roman" w:hAnsi="Times New Roman"/>
          <w:sz w:val="28"/>
          <w:szCs w:val="28"/>
        </w:rPr>
        <w:t xml:space="preserve">целях </w:t>
      </w:r>
      <w:r w:rsidR="00A77CD2" w:rsidRPr="00586E88">
        <w:rPr>
          <w:rFonts w:ascii="Times New Roman" w:hAnsi="Times New Roman"/>
          <w:sz w:val="28"/>
          <w:szCs w:val="28"/>
        </w:rPr>
        <w:t xml:space="preserve">урегулирования вопросов, связанных с </w:t>
      </w:r>
      <w:r w:rsidR="00A77CD2" w:rsidRPr="00586E88">
        <w:rPr>
          <w:rFonts w:ascii="Times New Roman" w:hAnsi="Times New Roman" w:cs="Times New Roman"/>
          <w:sz w:val="28"/>
          <w:szCs w:val="28"/>
        </w:rPr>
        <w:t>выплат</w:t>
      </w:r>
      <w:r w:rsidR="001E097E">
        <w:rPr>
          <w:rFonts w:ascii="Times New Roman" w:hAnsi="Times New Roman" w:cs="Times New Roman"/>
          <w:sz w:val="28"/>
          <w:szCs w:val="28"/>
        </w:rPr>
        <w:t>ами</w:t>
      </w:r>
      <w:r w:rsidR="00586E88" w:rsidRPr="00586E88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1E097E">
        <w:rPr>
          <w:rFonts w:ascii="Times New Roman" w:hAnsi="Times New Roman" w:cs="Times New Roman"/>
          <w:sz w:val="28"/>
          <w:szCs w:val="28"/>
        </w:rPr>
        <w:t>ых компенсаций</w:t>
      </w:r>
      <w:r w:rsidR="00586E88" w:rsidRPr="00586E88">
        <w:rPr>
          <w:rFonts w:ascii="Times New Roman" w:hAnsi="Times New Roman" w:cs="Times New Roman"/>
          <w:sz w:val="28"/>
          <w:szCs w:val="28"/>
        </w:rPr>
        <w:t xml:space="preserve"> </w:t>
      </w:r>
      <w:r w:rsidR="00A77CD2" w:rsidRPr="00586E88">
        <w:rPr>
          <w:rFonts w:ascii="Times New Roman" w:hAnsi="Times New Roman" w:cs="Times New Roman"/>
          <w:sz w:val="28"/>
          <w:szCs w:val="28"/>
        </w:rPr>
        <w:t xml:space="preserve">за </w:t>
      </w:r>
      <w:r w:rsidR="00586E88" w:rsidRPr="00586E88">
        <w:rPr>
          <w:rFonts w:ascii="Times New Roman" w:hAnsi="Times New Roman" w:cs="Times New Roman"/>
          <w:sz w:val="28"/>
          <w:szCs w:val="28"/>
        </w:rPr>
        <w:t xml:space="preserve">неиспользованные отпуска </w:t>
      </w:r>
      <w:r w:rsidR="001E097E">
        <w:rPr>
          <w:rFonts w:ascii="Times New Roman" w:hAnsi="Times New Roman" w:cs="Times New Roman"/>
          <w:sz w:val="28"/>
          <w:szCs w:val="28"/>
        </w:rPr>
        <w:t>работникам государственных органов республики.</w:t>
      </w:r>
    </w:p>
    <w:p w14:paraId="4FC18793" w14:textId="50229DCD" w:rsidR="001E097E" w:rsidRPr="005F5AF9" w:rsidRDefault="00E4416F" w:rsidP="005E25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переизбранием Главы КБР и </w:t>
      </w:r>
      <w:r w:rsidRPr="001E09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сложением полномочий Правительств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E0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Кабардино-Балкарской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5F5AF9" w:rsidRPr="001E0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Указом Главы КБР от 03.10.2024 г. № 88</w:t>
      </w:r>
      <w:r w:rsidR="005F5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-УГ,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="001E097E" w:rsidRPr="001E0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обеспечения компенсационны</w:t>
      </w:r>
      <w:r w:rsidR="007E65D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E097E" w:rsidRPr="001E0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 за неиспользованные отпуска работникам государственных органов республики</w:t>
      </w:r>
      <w:r w:rsidR="007E6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5F5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97E" w:rsidRPr="001E09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замещающим государственные должности Кабардино-Балкарской Республики</w:t>
      </w:r>
      <w:r w:rsidR="005F5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r w:rsidR="005F5AF9" w:rsidRPr="005F5A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гражданским служащим Кабардино</w:t>
      </w:r>
      <w:r w:rsidR="00563293">
        <w:rPr>
          <w:rFonts w:ascii="Times New Roman" w:eastAsia="Times New Roman" w:hAnsi="Times New Roman" w:cs="Times New Roman"/>
          <w:sz w:val="28"/>
          <w:szCs w:val="28"/>
          <w:lang w:eastAsia="ru-RU"/>
        </w:rPr>
        <w:t>-Балкарской Республики категорий</w:t>
      </w:r>
      <w:r w:rsidR="005F5AF9" w:rsidRPr="005F5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руководители, </w:t>
      </w:r>
      <w:r w:rsidR="005F5AF9" w:rsidRPr="005F5A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помощники (советники) в связи с прекращением полномочий лиц, замещающих государственные должности Кабардино-Балкарской Республики на профессиональной основе, которым они содействуют</w:t>
      </w:r>
      <w:r w:rsidR="005F5A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063655" w14:textId="77777777" w:rsidR="000266ED" w:rsidRPr="00586E88" w:rsidRDefault="000266ED" w:rsidP="000266ED">
      <w:pPr>
        <w:spacing w:after="0" w:line="240" w:lineRule="auto"/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586E88">
        <w:rPr>
          <w:rFonts w:ascii="Times New Roman" w:hAnsi="Times New Roman"/>
          <w:sz w:val="28"/>
          <w:szCs w:val="28"/>
        </w:rPr>
        <w:t>Проект согласован в установленном порядке с заинтересованными и размещен на странице Министерства финансов Кабардино-Балкарской Республики (</w:t>
      </w:r>
      <w:hyperlink r:id="rId4" w:history="1">
        <w:r w:rsidRPr="00586E8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http://pravitelstvo.kbr.ru/oigv/minfin/npi/proekty_normativnyh_i_pravovyh_aktov.php</w:t>
        </w:r>
      </w:hyperlink>
      <w:r w:rsidRPr="00586E88">
        <w:rPr>
          <w:rFonts w:ascii="Times New Roman" w:hAnsi="Times New Roman"/>
          <w:sz w:val="28"/>
          <w:szCs w:val="28"/>
        </w:rPr>
        <w:t>).</w:t>
      </w:r>
    </w:p>
    <w:p w14:paraId="6FE029A3" w14:textId="62B5E838" w:rsidR="00275FBD" w:rsidRPr="00D254C3" w:rsidRDefault="00275FBD" w:rsidP="005F5A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3CB5FC" w14:textId="77777777" w:rsidR="00A67952" w:rsidRDefault="00A67952" w:rsidP="00B0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043112" w14:textId="77777777" w:rsidR="00A67952" w:rsidRDefault="00A67952" w:rsidP="00B0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CF576B" w14:textId="2C32AC2E" w:rsidR="009123D0" w:rsidRPr="00A67952" w:rsidRDefault="008740B7" w:rsidP="00B06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4C3">
        <w:rPr>
          <w:rFonts w:ascii="Times New Roman" w:hAnsi="Times New Roman"/>
          <w:sz w:val="28"/>
          <w:szCs w:val="28"/>
        </w:rPr>
        <w:t>М</w:t>
      </w:r>
      <w:r w:rsidR="00A67952">
        <w:rPr>
          <w:rFonts w:ascii="Times New Roman" w:hAnsi="Times New Roman"/>
          <w:sz w:val="28"/>
          <w:szCs w:val="28"/>
        </w:rPr>
        <w:t xml:space="preserve">инистр                                                                                             </w:t>
      </w:r>
      <w:r w:rsidR="004A33E0" w:rsidRPr="00D254C3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="004A33E0" w:rsidRPr="00D254C3">
        <w:rPr>
          <w:rFonts w:ascii="Times New Roman" w:hAnsi="Times New Roman"/>
          <w:sz w:val="28"/>
          <w:szCs w:val="28"/>
        </w:rPr>
        <w:t>Лисун</w:t>
      </w:r>
      <w:proofErr w:type="spellEnd"/>
    </w:p>
    <w:sectPr w:rsidR="009123D0" w:rsidRPr="00A67952" w:rsidSect="00B06C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73F"/>
    <w:rsid w:val="00005845"/>
    <w:rsid w:val="00007581"/>
    <w:rsid w:val="000266ED"/>
    <w:rsid w:val="00035AE9"/>
    <w:rsid w:val="00044327"/>
    <w:rsid w:val="000E5F6F"/>
    <w:rsid w:val="000F457B"/>
    <w:rsid w:val="0012036C"/>
    <w:rsid w:val="00140F26"/>
    <w:rsid w:val="0016306C"/>
    <w:rsid w:val="00174331"/>
    <w:rsid w:val="001C2C42"/>
    <w:rsid w:val="001C61D8"/>
    <w:rsid w:val="001E097E"/>
    <w:rsid w:val="00263CEC"/>
    <w:rsid w:val="002709D6"/>
    <w:rsid w:val="00275FBD"/>
    <w:rsid w:val="002A511F"/>
    <w:rsid w:val="002E1288"/>
    <w:rsid w:val="00303339"/>
    <w:rsid w:val="003228D8"/>
    <w:rsid w:val="003F6747"/>
    <w:rsid w:val="00413FBE"/>
    <w:rsid w:val="00415B76"/>
    <w:rsid w:val="0042477A"/>
    <w:rsid w:val="00454C99"/>
    <w:rsid w:val="004632E2"/>
    <w:rsid w:val="004A33E0"/>
    <w:rsid w:val="004D2175"/>
    <w:rsid w:val="00504AC6"/>
    <w:rsid w:val="00510576"/>
    <w:rsid w:val="00563293"/>
    <w:rsid w:val="00586E88"/>
    <w:rsid w:val="00594B6F"/>
    <w:rsid w:val="005A5957"/>
    <w:rsid w:val="005A65D9"/>
    <w:rsid w:val="005C3A4C"/>
    <w:rsid w:val="005E251B"/>
    <w:rsid w:val="005F0E3F"/>
    <w:rsid w:val="005F5AF9"/>
    <w:rsid w:val="006441F6"/>
    <w:rsid w:val="00645025"/>
    <w:rsid w:val="00651C4C"/>
    <w:rsid w:val="00692397"/>
    <w:rsid w:val="006964B1"/>
    <w:rsid w:val="0071573B"/>
    <w:rsid w:val="00727388"/>
    <w:rsid w:val="007D2774"/>
    <w:rsid w:val="007E65D3"/>
    <w:rsid w:val="007F1E97"/>
    <w:rsid w:val="008320AD"/>
    <w:rsid w:val="008740B7"/>
    <w:rsid w:val="008C73A1"/>
    <w:rsid w:val="008F571F"/>
    <w:rsid w:val="009123D0"/>
    <w:rsid w:val="00912D41"/>
    <w:rsid w:val="00913071"/>
    <w:rsid w:val="00914790"/>
    <w:rsid w:val="009571E8"/>
    <w:rsid w:val="009C3FAB"/>
    <w:rsid w:val="009C532F"/>
    <w:rsid w:val="00A04FFA"/>
    <w:rsid w:val="00A60C54"/>
    <w:rsid w:val="00A67952"/>
    <w:rsid w:val="00A71566"/>
    <w:rsid w:val="00A77CD2"/>
    <w:rsid w:val="00AC7502"/>
    <w:rsid w:val="00AD3C37"/>
    <w:rsid w:val="00B06CA9"/>
    <w:rsid w:val="00BB1493"/>
    <w:rsid w:val="00BB18F3"/>
    <w:rsid w:val="00C55A19"/>
    <w:rsid w:val="00C72C1F"/>
    <w:rsid w:val="00D133A9"/>
    <w:rsid w:val="00D254C3"/>
    <w:rsid w:val="00D51E28"/>
    <w:rsid w:val="00E2273F"/>
    <w:rsid w:val="00E2353E"/>
    <w:rsid w:val="00E4416F"/>
    <w:rsid w:val="00E455F9"/>
    <w:rsid w:val="00E811EB"/>
    <w:rsid w:val="00EA48E7"/>
    <w:rsid w:val="00EB1784"/>
    <w:rsid w:val="00EE2246"/>
    <w:rsid w:val="00F063C7"/>
    <w:rsid w:val="00F4124F"/>
    <w:rsid w:val="00F55570"/>
    <w:rsid w:val="00FA5955"/>
    <w:rsid w:val="00FE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11EC"/>
  <w15:docId w15:val="{58D867B9-5240-409C-B38B-6F6236D9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14790"/>
    <w:rPr>
      <w:color w:val="0000FF"/>
      <w:u w:val="single"/>
    </w:rPr>
  </w:style>
  <w:style w:type="paragraph" w:customStyle="1" w:styleId="ConsPlusTitle">
    <w:name w:val="ConsPlusTitle"/>
    <w:uiPriority w:val="99"/>
    <w:rsid w:val="00914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595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5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itelstvo.kbr.ru/oigv/minfin/npi/proekty_normativnyh_i_pravovyh_aktov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 Мишхожева Амина 147 42 05 85</dc:creator>
  <cp:keywords/>
  <dc:description/>
  <cp:lastModifiedBy>Бегиева Сафият Анатольевна</cp:lastModifiedBy>
  <cp:revision>8</cp:revision>
  <cp:lastPrinted>2024-12-02T09:13:00Z</cp:lastPrinted>
  <dcterms:created xsi:type="dcterms:W3CDTF">2024-11-15T08:17:00Z</dcterms:created>
  <dcterms:modified xsi:type="dcterms:W3CDTF">2024-12-02T09:13:00Z</dcterms:modified>
</cp:coreProperties>
</file>